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/>
          <w:b/>
          <w:sz w:val="24"/>
          <w:szCs w:val="24"/>
        </w:rPr>
      </w:pPr>
    </w:p>
    <w:p>
      <w:pPr>
        <w:jc w:val="both"/>
        <w:rPr>
          <w:rFonts w:ascii="仿宋_GB2312" w:hAnsi="仿宋_GB2312" w:eastAsia="仿宋_GB2312"/>
          <w:b/>
          <w:sz w:val="24"/>
          <w:szCs w:val="24"/>
        </w:rPr>
      </w:pPr>
      <w:r>
        <w:rPr>
          <w:rFonts w:ascii="仿宋_GB2312" w:hAnsi="仿宋_GB2312" w:eastAsia="仿宋_GB2312"/>
          <w:b/>
          <w:sz w:val="24"/>
          <w:szCs w:val="24"/>
        </w:rPr>
        <w:t xml:space="preserve">附表  </w:t>
      </w:r>
    </w:p>
    <w:p>
      <w:pPr>
        <w:ind w:firstLine="3132" w:firstLineChars="1300"/>
        <w:jc w:val="both"/>
        <w:rPr>
          <w:rFonts w:ascii="仿宋_GB2312" w:hAnsi="仿宋_GB2312" w:eastAsia="仿宋_GB2312"/>
          <w:b/>
          <w:sz w:val="24"/>
          <w:szCs w:val="24"/>
        </w:rPr>
      </w:pPr>
      <w:bookmarkStart w:id="0" w:name="_GoBack"/>
      <w:bookmarkEnd w:id="0"/>
      <w:r>
        <w:rPr>
          <w:rFonts w:ascii="仿宋_GB2312" w:hAnsi="仿宋_GB2312" w:eastAsia="仿宋_GB2312"/>
          <w:b/>
          <w:sz w:val="24"/>
          <w:szCs w:val="24"/>
        </w:rPr>
        <w:t>部分主要指标达标情况</w:t>
      </w:r>
    </w:p>
    <w:p>
      <w:pPr>
        <w:jc w:val="center"/>
        <w:rPr>
          <w:rFonts w:ascii="仿宋_GB2312" w:hAnsi="仿宋_GB2312" w:eastAsia="仿宋_GB2312"/>
          <w:b/>
          <w:sz w:val="24"/>
          <w:szCs w:val="24"/>
        </w:rPr>
      </w:pPr>
    </w:p>
    <w:tbl>
      <w:tblPr>
        <w:tblStyle w:val="24"/>
        <w:tblW w:w="83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993"/>
        <w:gridCol w:w="1134"/>
        <w:gridCol w:w="1417"/>
        <w:gridCol w:w="1134"/>
        <w:gridCol w:w="1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指标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总例数（城市末梢）份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达标数（城市末梢）份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达标率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达标数（农村末梢）份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达标率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总大肠菌数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100%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Times New Roman"/>
              </w:rPr>
            </w:pPr>
            <w:r>
              <w:rPr>
                <w:rFonts w:hint="eastAsia" w:ascii="仿宋_GB2312" w:hAnsi="仿宋_GB2312" w:eastAsia="仿宋_GB2312"/>
              </w:rPr>
              <w:t>34</w:t>
            </w:r>
          </w:p>
        </w:tc>
        <w:tc>
          <w:tcPr>
            <w:tcW w:w="131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Ansi="Times New Roman"/>
              </w:rPr>
            </w:pPr>
            <w:r>
              <w:rPr>
                <w:rFonts w:hint="eastAsia" w:ascii="仿宋_GB2312" w:hAnsi="仿宋_GB2312" w:eastAsia="仿宋_GB2312"/>
              </w:rPr>
              <w:t>74．0</w:t>
            </w:r>
            <w:r>
              <w:rPr>
                <w:rFonts w:ascii="仿宋_GB2312" w:hAnsi="仿宋_GB2312" w:eastAsia="仿宋_GB2312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菌落总数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100%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Times New Roman"/>
              </w:rPr>
            </w:pPr>
            <w:r>
              <w:rPr>
                <w:rFonts w:hint="eastAsia" w:ascii="仿宋_GB2312" w:hAnsi="仿宋_GB2312" w:eastAsia="仿宋_GB2312"/>
              </w:rPr>
              <w:t>43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93．4</w:t>
            </w:r>
            <w:r>
              <w:rPr>
                <w:rFonts w:ascii="仿宋_GB2312" w:hAnsi="仿宋_GB2312" w:eastAsia="仿宋_GB2312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色度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100%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Times New Roman"/>
              </w:rPr>
            </w:pPr>
            <w:r>
              <w:rPr>
                <w:rFonts w:hint="eastAsia" w:ascii="仿宋_GB2312" w:hAnsi="仿宋_GB2312" w:eastAsia="仿宋_GB2312"/>
              </w:rPr>
              <w:t>46</w:t>
            </w:r>
          </w:p>
        </w:tc>
        <w:tc>
          <w:tcPr>
            <w:tcW w:w="1319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仿宋_GB2312" w:eastAsia="仿宋_GB231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浑浊度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100%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46</w:t>
            </w:r>
          </w:p>
        </w:tc>
        <w:tc>
          <w:tcPr>
            <w:tcW w:w="1319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仿宋_GB2312" w:eastAsia="仿宋_GB231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肉眼可见物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100%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46</w:t>
            </w:r>
          </w:p>
        </w:tc>
        <w:tc>
          <w:tcPr>
            <w:tcW w:w="1319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仿宋_GB2312" w:eastAsia="仿宋_GB231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PH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100%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46</w:t>
            </w:r>
          </w:p>
        </w:tc>
        <w:tc>
          <w:tcPr>
            <w:tcW w:w="1319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仿宋_GB2312" w:eastAsia="仿宋_GB231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钠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100%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46</w:t>
            </w:r>
          </w:p>
        </w:tc>
        <w:tc>
          <w:tcPr>
            <w:tcW w:w="1319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仿宋_GB2312" w:eastAsia="仿宋_GB231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总硬度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100%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46</w:t>
            </w:r>
          </w:p>
        </w:tc>
        <w:tc>
          <w:tcPr>
            <w:tcW w:w="1319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仿宋_GB2312" w:eastAsia="仿宋_GB231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耗氧量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100%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46</w:t>
            </w:r>
          </w:p>
        </w:tc>
        <w:tc>
          <w:tcPr>
            <w:tcW w:w="1319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仿宋_GB2312" w:eastAsia="仿宋_GB231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氨氮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100%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46</w:t>
            </w:r>
          </w:p>
        </w:tc>
        <w:tc>
          <w:tcPr>
            <w:tcW w:w="1319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仿宋_GB2312" w:eastAsia="仿宋_GB231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消毒剂指标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100%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</w:rPr>
              <w:t>46</w:t>
            </w:r>
          </w:p>
        </w:tc>
        <w:tc>
          <w:tcPr>
            <w:tcW w:w="1319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仿宋_GB2312" w:eastAsia="仿宋_GB2312"/>
              </w:rPr>
              <w:t>100%</w:t>
            </w:r>
          </w:p>
        </w:tc>
      </w:tr>
    </w:tbl>
    <w:p>
      <w:pPr>
        <w:rPr>
          <w:rFonts w:hAnsi="Times New Roman"/>
        </w:rPr>
      </w:pPr>
    </w:p>
    <w:p>
      <w:pPr>
        <w:rPr>
          <w:rFonts w:hAnsi="Times New Roman"/>
        </w:rPr>
      </w:pPr>
    </w:p>
    <w:sectPr>
      <w:pgSz w:w="11906" w:h="16838"/>
      <w:pgMar w:top="851" w:right="1080" w:bottom="568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4F496F"/>
    <w:rsid w:val="00005363"/>
    <w:rsid w:val="004F496F"/>
    <w:rsid w:val="008B442B"/>
    <w:rsid w:val="00A95C7E"/>
    <w:rsid w:val="00C63B0A"/>
    <w:rsid w:val="00EE5E64"/>
    <w:rsid w:val="25503608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7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9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table" w:styleId="25">
    <w:name w:val="Table Grid"/>
    <w:basedOn w:val="24"/>
    <w:uiPriority w:val="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9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7">
    <w:name w:val="List Paragraph"/>
    <w:basedOn w:val="1"/>
    <w:qFormat/>
    <w:uiPriority w:val="26"/>
    <w:pPr>
      <w:ind w:firstLine="420"/>
    </w:pPr>
  </w:style>
  <w:style w:type="paragraph" w:customStyle="1" w:styleId="38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眉 Char"/>
    <w:basedOn w:val="26"/>
    <w:link w:val="16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0">
    <w:name w:val="页脚 Char"/>
    <w:basedOn w:val="26"/>
    <w:link w:val="15"/>
    <w:qFormat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96</Words>
  <Characters>550</Characters>
  <Lines>4</Lines>
  <Paragraphs>1</Paragraphs>
  <TotalTime>1</TotalTime>
  <ScaleCrop>false</ScaleCrop>
  <LinksUpToDate>false</LinksUpToDate>
  <CharactersWithSpaces>645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2021-12-19T12:33:00Z</dcterms:created>
  <dc:creator>Administrator</dc:creator>
  <cp:lastModifiedBy>伊尔根觉罗婾媙</cp:lastModifiedBy>
  <dcterms:modified xsi:type="dcterms:W3CDTF">2021-12-22T01:14:27Z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072B374FF3F348A9A3C38C350C86D0CB</vt:lpwstr>
  </property>
</Properties>
</file>